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761B6" w:rsidRPr="00C05199" w:rsidRDefault="006761B6" w:rsidP="006761B6">
      <w:pPr>
        <w:pStyle w:val="BasicParagraph"/>
        <w:spacing w:before="120" w:after="160" w:line="240" w:lineRule="auto"/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</w:pPr>
      <w:r>
        <w:rPr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5199"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 xml:space="preserve">HÉVÍZ VÁROS </w:t>
      </w:r>
      <w:r>
        <w:rPr>
          <w:rFonts w:ascii="ScalaSans" w:hAnsi="ScalaSans" w:cs="ScalaSans"/>
          <w:b/>
          <w:bCs/>
          <w:color w:val="auto"/>
          <w:spacing w:val="42"/>
          <w:sz w:val="32"/>
          <w:szCs w:val="32"/>
        </w:rPr>
        <w:t>POLGÁRMESTERE</w:t>
      </w: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</w:p>
    <w:p w:rsidR="006761B6" w:rsidRDefault="006761B6" w:rsidP="006761B6">
      <w:pPr>
        <w:pStyle w:val="BasicParagraph"/>
        <w:spacing w:line="240" w:lineRule="auto"/>
        <w:rPr>
          <w:rFonts w:ascii="ScalaSans" w:hAnsi="ScalaSans" w:cs="ScalaSans"/>
          <w:color w:val="auto"/>
          <w:spacing w:val="7"/>
        </w:rPr>
      </w:pPr>
      <w:r>
        <w:rPr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calaSans" w:hAnsi="ScalaSans" w:cs="ScalaSans"/>
          <w:color w:val="auto"/>
          <w:spacing w:val="7"/>
        </w:rPr>
        <w:t>8380 Hévíz, Kossuth Lajos u. 1.</w:t>
      </w:r>
    </w:p>
    <w:p w:rsidR="006761B6" w:rsidRPr="00AD46A8" w:rsidRDefault="006761B6" w:rsidP="006761B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42A4" w:rsidRDefault="00FE42A4"/>
    <w:p w:rsidR="008E2138" w:rsidRDefault="008E2138"/>
    <w:p w:rsidR="008E2138" w:rsidRDefault="008E2138"/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Iktatószám: </w:t>
      </w:r>
      <w:r w:rsidR="003B17F5">
        <w:rPr>
          <w:rFonts w:ascii="Arial" w:hAnsi="Arial" w:cs="Arial"/>
          <w:sz w:val="24"/>
          <w:szCs w:val="24"/>
        </w:rPr>
        <w:t xml:space="preserve">HIV/    </w:t>
      </w:r>
      <w:proofErr w:type="gramStart"/>
      <w:r w:rsidR="003B17F5">
        <w:rPr>
          <w:rFonts w:ascii="Arial" w:hAnsi="Arial" w:cs="Arial"/>
          <w:sz w:val="24"/>
          <w:szCs w:val="24"/>
        </w:rPr>
        <w:t>-  /</w:t>
      </w:r>
      <w:proofErr w:type="gramEnd"/>
      <w:r w:rsidR="003B17F5">
        <w:rPr>
          <w:rFonts w:ascii="Arial" w:hAnsi="Arial" w:cs="Arial"/>
          <w:sz w:val="24"/>
          <w:szCs w:val="24"/>
        </w:rPr>
        <w:t>2026</w:t>
      </w:r>
      <w:r>
        <w:rPr>
          <w:rFonts w:ascii="Arial" w:hAnsi="Arial" w:cs="Arial"/>
          <w:sz w:val="24"/>
          <w:szCs w:val="24"/>
        </w:rPr>
        <w:t>.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Napirend sorszáma:</w:t>
      </w:r>
    </w:p>
    <w:p w:rsidR="008E213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E012A4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2D4BC8" w:rsidRDefault="00B40BE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2026. június 2</w:t>
      </w:r>
      <w:r w:rsidR="00A65035">
        <w:rPr>
          <w:rFonts w:ascii="Arial" w:hAnsi="Arial" w:cs="Arial"/>
          <w:b/>
          <w:sz w:val="24"/>
          <w:szCs w:val="24"/>
        </w:rPr>
        <w:t>4</w:t>
      </w:r>
      <w:r>
        <w:rPr>
          <w:rFonts w:ascii="Arial" w:hAnsi="Arial" w:cs="Arial"/>
          <w:b/>
          <w:sz w:val="24"/>
          <w:szCs w:val="24"/>
        </w:rPr>
        <w:t xml:space="preserve">-ei </w:t>
      </w:r>
      <w:r w:rsidR="00A65035">
        <w:rPr>
          <w:rFonts w:ascii="Arial" w:hAnsi="Arial" w:cs="Arial"/>
          <w:b/>
          <w:sz w:val="24"/>
          <w:szCs w:val="24"/>
        </w:rPr>
        <w:t xml:space="preserve">rendkívüli </w:t>
      </w:r>
      <w:r w:rsidR="005325C0">
        <w:rPr>
          <w:rFonts w:ascii="Arial" w:hAnsi="Arial" w:cs="Arial"/>
          <w:b/>
          <w:sz w:val="24"/>
          <w:szCs w:val="24"/>
        </w:rPr>
        <w:t>nyilvános</w:t>
      </w:r>
      <w:r w:rsidR="008E2138">
        <w:rPr>
          <w:rFonts w:ascii="Arial" w:hAnsi="Arial" w:cs="Arial"/>
          <w:b/>
          <w:sz w:val="24"/>
          <w:szCs w:val="24"/>
        </w:rPr>
        <w:t xml:space="preserve"> </w:t>
      </w:r>
      <w:r w:rsidR="008E2138" w:rsidRPr="002D4BC8">
        <w:rPr>
          <w:rFonts w:ascii="Arial" w:hAnsi="Arial" w:cs="Arial"/>
          <w:b/>
          <w:sz w:val="24"/>
          <w:szCs w:val="24"/>
        </w:rPr>
        <w:t>ülésére</w:t>
      </w:r>
    </w:p>
    <w:p w:rsidR="008E2138" w:rsidRPr="002D4BC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714B4" w:rsidRDefault="008E2138" w:rsidP="00B40BE4">
      <w:pPr>
        <w:spacing w:after="0" w:line="240" w:lineRule="auto"/>
        <w:ind w:left="2127" w:hanging="2127"/>
        <w:jc w:val="both"/>
        <w:rPr>
          <w:rFonts w:ascii="Arial" w:hAnsi="Arial" w:cs="Arial"/>
          <w:sz w:val="24"/>
          <w:szCs w:val="24"/>
        </w:rPr>
      </w:pPr>
      <w:proofErr w:type="gramStart"/>
      <w:r w:rsidRPr="002D4BC8">
        <w:rPr>
          <w:rFonts w:ascii="Arial" w:hAnsi="Arial" w:cs="Arial"/>
          <w:b/>
          <w:sz w:val="24"/>
          <w:szCs w:val="24"/>
        </w:rPr>
        <w:t xml:space="preserve">Tárgy: </w:t>
      </w:r>
      <w:r>
        <w:rPr>
          <w:rFonts w:ascii="Arial" w:hAnsi="Arial" w:cs="Arial"/>
          <w:b/>
          <w:sz w:val="24"/>
          <w:szCs w:val="24"/>
        </w:rPr>
        <w:t xml:space="preserve">  </w:t>
      </w:r>
      <w:proofErr w:type="gramEnd"/>
      <w:r w:rsidR="005325C0">
        <w:rPr>
          <w:rFonts w:ascii="Arial" w:hAnsi="Arial" w:cs="Arial"/>
          <w:b/>
          <w:sz w:val="24"/>
          <w:szCs w:val="24"/>
        </w:rPr>
        <w:tab/>
      </w:r>
      <w:r w:rsidR="00B40BE4" w:rsidRPr="00B40BE4">
        <w:rPr>
          <w:rFonts w:ascii="Arial" w:hAnsi="Arial" w:cs="Arial"/>
          <w:sz w:val="24"/>
          <w:szCs w:val="24"/>
        </w:rPr>
        <w:t>Magyar Állam tulajdonában lévő</w:t>
      </w:r>
      <w:r w:rsidR="001011ED">
        <w:rPr>
          <w:rFonts w:ascii="Arial" w:hAnsi="Arial" w:cs="Arial"/>
          <w:sz w:val="24"/>
          <w:szCs w:val="24"/>
        </w:rPr>
        <w:t xml:space="preserve"> Árpád utca</w:t>
      </w:r>
      <w:r w:rsidR="00B40BE4">
        <w:rPr>
          <w:rFonts w:ascii="Arial" w:hAnsi="Arial" w:cs="Arial"/>
          <w:sz w:val="24"/>
          <w:szCs w:val="24"/>
        </w:rPr>
        <w:t>i temető tulajdoni viszonyainak rendezése</w:t>
      </w:r>
      <w:r w:rsidR="001011ED">
        <w:rPr>
          <w:rFonts w:ascii="Arial" w:hAnsi="Arial" w:cs="Arial"/>
          <w:sz w:val="24"/>
          <w:szCs w:val="24"/>
        </w:rPr>
        <w:t xml:space="preserve"> 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Az előterjesztő:</w:t>
      </w:r>
      <w:r w:rsidRPr="002D4B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</w:r>
      <w:r w:rsidR="00B40BE4">
        <w:rPr>
          <w:rFonts w:ascii="Arial" w:hAnsi="Arial" w:cs="Arial"/>
          <w:sz w:val="24"/>
          <w:szCs w:val="24"/>
        </w:rPr>
        <w:t>Naszádos Péter</w:t>
      </w:r>
      <w:r>
        <w:rPr>
          <w:rFonts w:ascii="Arial" w:hAnsi="Arial" w:cs="Arial"/>
          <w:sz w:val="24"/>
          <w:szCs w:val="24"/>
        </w:rPr>
        <w:t xml:space="preserve"> polgármester</w:t>
      </w:r>
    </w:p>
    <w:p w:rsidR="008E213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proofErr w:type="gramStart"/>
      <w:r w:rsidRPr="000714B4">
        <w:rPr>
          <w:rFonts w:ascii="Arial" w:hAnsi="Arial" w:cs="Arial"/>
          <w:b/>
          <w:sz w:val="24"/>
          <w:szCs w:val="24"/>
        </w:rPr>
        <w:t xml:space="preserve">Készítette: </w:t>
      </w:r>
      <w:r w:rsidRPr="000714B4">
        <w:rPr>
          <w:rFonts w:ascii="Arial" w:hAnsi="Arial" w:cs="Arial"/>
          <w:sz w:val="24"/>
          <w:szCs w:val="24"/>
        </w:rPr>
        <w:t xml:space="preserve"> </w:t>
      </w:r>
      <w:r w:rsidRPr="000714B4">
        <w:rPr>
          <w:rFonts w:ascii="Arial" w:hAnsi="Arial" w:cs="Arial"/>
          <w:sz w:val="24"/>
          <w:szCs w:val="24"/>
        </w:rPr>
        <w:tab/>
      </w:r>
      <w:proofErr w:type="gramEnd"/>
      <w:r w:rsidR="00B40BE4">
        <w:rPr>
          <w:rFonts w:ascii="Arial" w:hAnsi="Arial" w:cs="Arial"/>
          <w:sz w:val="24"/>
          <w:szCs w:val="24"/>
        </w:rPr>
        <w:t>Zerényi Attila</w:t>
      </w:r>
      <w:r w:rsidR="001011ED">
        <w:rPr>
          <w:rFonts w:ascii="Arial" w:hAnsi="Arial" w:cs="Arial"/>
          <w:sz w:val="24"/>
          <w:szCs w:val="24"/>
        </w:rPr>
        <w:t xml:space="preserve"> beruházási ügyintéző</w:t>
      </w:r>
    </w:p>
    <w:p w:rsidR="005325C0" w:rsidRPr="000714B4" w:rsidRDefault="005325C0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 w:rsidRPr="005325C0">
        <w:rPr>
          <w:rFonts w:ascii="Arial" w:hAnsi="Arial" w:cs="Arial"/>
          <w:sz w:val="24"/>
          <w:szCs w:val="24"/>
        </w:rPr>
        <w:t>dr.</w:t>
      </w:r>
      <w:r>
        <w:rPr>
          <w:rFonts w:ascii="Arial" w:hAnsi="Arial" w:cs="Arial"/>
          <w:sz w:val="24"/>
          <w:szCs w:val="24"/>
        </w:rPr>
        <w:t xml:space="preserve"> Keserű Klaudia jogász</w:t>
      </w:r>
    </w:p>
    <w:p w:rsidR="008E2138" w:rsidRPr="000714B4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</w:p>
    <w:p w:rsidR="008E2138" w:rsidRPr="000714B4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0714B4">
        <w:rPr>
          <w:rFonts w:ascii="Arial" w:hAnsi="Arial" w:cs="Arial"/>
          <w:sz w:val="24"/>
          <w:szCs w:val="24"/>
        </w:rPr>
        <w:tab/>
      </w:r>
    </w:p>
    <w:p w:rsidR="008E2138" w:rsidRDefault="008E2138" w:rsidP="000714B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0714B4">
        <w:rPr>
          <w:rFonts w:ascii="Arial" w:hAnsi="Arial" w:cs="Arial"/>
          <w:b/>
          <w:sz w:val="24"/>
          <w:szCs w:val="24"/>
        </w:rPr>
        <w:t>Megtárgyalta:</w:t>
      </w:r>
      <w:r w:rsidRPr="000714B4">
        <w:rPr>
          <w:rFonts w:ascii="Arial" w:hAnsi="Arial" w:cs="Arial"/>
          <w:sz w:val="24"/>
          <w:szCs w:val="24"/>
        </w:rPr>
        <w:t xml:space="preserve"> </w:t>
      </w:r>
      <w:r w:rsidRPr="000714B4">
        <w:rPr>
          <w:rFonts w:ascii="Arial" w:hAnsi="Arial" w:cs="Arial"/>
          <w:sz w:val="24"/>
          <w:szCs w:val="24"/>
        </w:rPr>
        <w:tab/>
      </w:r>
      <w:r w:rsidR="000714B4" w:rsidRPr="000714B4">
        <w:rPr>
          <w:rFonts w:ascii="Arial" w:hAnsi="Arial" w:cs="Arial"/>
          <w:sz w:val="24"/>
          <w:szCs w:val="24"/>
        </w:rPr>
        <w:t>Pénzügyi, Városfejlesztési</w:t>
      </w:r>
      <w:r w:rsidR="00B40BE4">
        <w:rPr>
          <w:rFonts w:ascii="Arial" w:hAnsi="Arial" w:cs="Arial"/>
          <w:sz w:val="24"/>
          <w:szCs w:val="24"/>
        </w:rPr>
        <w:t xml:space="preserve"> és Ügyrendi</w:t>
      </w:r>
      <w:r w:rsidR="000714B4" w:rsidRPr="000714B4">
        <w:rPr>
          <w:rFonts w:ascii="Arial" w:hAnsi="Arial" w:cs="Arial"/>
          <w:sz w:val="24"/>
          <w:szCs w:val="24"/>
        </w:rPr>
        <w:t xml:space="preserve"> Bizottság</w:t>
      </w:r>
    </w:p>
    <w:p w:rsidR="005325C0" w:rsidRPr="000714B4" w:rsidRDefault="005325C0" w:rsidP="000714B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8E2138" w:rsidRPr="002D4BC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27CE7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2D4BC8">
        <w:rPr>
          <w:rFonts w:ascii="Arial" w:hAnsi="Arial" w:cs="Arial"/>
          <w:b/>
          <w:sz w:val="24"/>
          <w:szCs w:val="24"/>
        </w:rPr>
        <w:t>Törvényességi szempontból ellenőrizte: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dr. Tüske Róbert jegyző</w:t>
      </w: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65035" w:rsidRPr="00A65035" w:rsidRDefault="00A65035" w:rsidP="00A6503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65035">
        <w:rPr>
          <w:rFonts w:ascii="Arial" w:hAnsi="Arial" w:cs="Arial"/>
          <w:sz w:val="24"/>
          <w:szCs w:val="24"/>
        </w:rPr>
        <w:t xml:space="preserve">Naszádos Péter Hévíz Város polgármestere </w:t>
      </w:r>
    </w:p>
    <w:p w:rsidR="00A65035" w:rsidRPr="00A65035" w:rsidRDefault="00A65035" w:rsidP="00A6503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65035">
        <w:rPr>
          <w:rFonts w:ascii="Arial" w:hAnsi="Arial" w:cs="Arial"/>
          <w:sz w:val="24"/>
          <w:szCs w:val="24"/>
        </w:rPr>
        <w:t xml:space="preserve">helyettesítési jogkörében eljárva </w:t>
      </w:r>
    </w:p>
    <w:p w:rsidR="00A65035" w:rsidRPr="00A65035" w:rsidRDefault="00A65035" w:rsidP="00A65035">
      <w:pPr>
        <w:spacing w:after="0" w:line="240" w:lineRule="auto"/>
        <w:ind w:left="2832" w:firstLine="708"/>
        <w:jc w:val="both"/>
        <w:rPr>
          <w:rFonts w:ascii="Arial" w:hAnsi="Arial" w:cs="Arial"/>
          <w:sz w:val="24"/>
          <w:szCs w:val="24"/>
        </w:rPr>
      </w:pPr>
    </w:p>
    <w:p w:rsidR="00A65035" w:rsidRPr="00A65035" w:rsidRDefault="00A65035" w:rsidP="00A65035">
      <w:pPr>
        <w:spacing w:after="0" w:line="240" w:lineRule="auto"/>
        <w:ind w:left="2832" w:firstLine="708"/>
        <w:jc w:val="both"/>
        <w:rPr>
          <w:rFonts w:ascii="Arial" w:hAnsi="Arial" w:cs="Arial"/>
          <w:sz w:val="24"/>
          <w:szCs w:val="24"/>
        </w:rPr>
      </w:pPr>
    </w:p>
    <w:p w:rsidR="00A65035" w:rsidRPr="00A65035" w:rsidRDefault="00A65035" w:rsidP="00A6503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65035">
        <w:rPr>
          <w:rFonts w:ascii="Arial" w:hAnsi="Arial" w:cs="Arial"/>
          <w:sz w:val="24"/>
          <w:szCs w:val="24"/>
        </w:rPr>
        <w:t xml:space="preserve">                                                                                               Dr. Keserű Áron </w:t>
      </w:r>
    </w:p>
    <w:p w:rsidR="00A65035" w:rsidRPr="00A65035" w:rsidRDefault="00A65035" w:rsidP="00A65035">
      <w:pPr>
        <w:spacing w:after="0" w:line="240" w:lineRule="auto"/>
        <w:jc w:val="both"/>
        <w:rPr>
          <w:rFonts w:ascii="Arial" w:hAnsi="Arial" w:cs="Arial"/>
          <w:sz w:val="24"/>
          <w:szCs w:val="24"/>
          <w:u w:val="single"/>
        </w:rPr>
      </w:pPr>
      <w:r w:rsidRPr="00A65035">
        <w:rPr>
          <w:rFonts w:ascii="Arial" w:hAnsi="Arial" w:cs="Arial"/>
          <w:sz w:val="24"/>
          <w:szCs w:val="24"/>
        </w:rPr>
        <w:t>                                                                                       Hévíz Város alpolgármestere</w:t>
      </w:r>
    </w:p>
    <w:p w:rsidR="00A65035" w:rsidRPr="00A65035" w:rsidRDefault="00A65035" w:rsidP="00A6503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2D4BC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610AA" w:rsidRDefault="00C610AA"/>
    <w:p w:rsidR="000714B4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714B4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A65035" w:rsidRDefault="00A65035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870C81" w:rsidRDefault="00870C81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70C81" w:rsidRDefault="00870C81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1.</w:t>
      </w: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E66DF6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1011ED" w:rsidRPr="00C85FB9" w:rsidRDefault="001011ED" w:rsidP="001011ED">
      <w:pPr>
        <w:spacing w:after="0" w:line="240" w:lineRule="auto"/>
        <w:jc w:val="both"/>
        <w:rPr>
          <w:rFonts w:ascii="Arial" w:hAnsi="Arial" w:cs="Arial"/>
        </w:rPr>
      </w:pPr>
      <w:r w:rsidRPr="00C85FB9">
        <w:rPr>
          <w:rFonts w:ascii="Arial" w:hAnsi="Arial" w:cs="Arial"/>
        </w:rPr>
        <w:t>Tisztelt Képviselő-testület!</w:t>
      </w:r>
    </w:p>
    <w:p w:rsidR="001011ED" w:rsidRPr="00C85FB9" w:rsidRDefault="001011ED" w:rsidP="001011ED">
      <w:pPr>
        <w:spacing w:after="0" w:line="240" w:lineRule="auto"/>
        <w:jc w:val="both"/>
        <w:rPr>
          <w:rFonts w:ascii="Arial" w:hAnsi="Arial" w:cs="Arial"/>
        </w:rPr>
      </w:pPr>
    </w:p>
    <w:p w:rsidR="00583BB7" w:rsidRDefault="00583BB7" w:rsidP="001011ED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Az Árpád utcai köztemető kérdésével többször foglalkozott a Képviselő-testület. A temető területe három ingatlanon helyezkedik el:</w:t>
      </w:r>
    </w:p>
    <w:p w:rsidR="00583BB7" w:rsidRDefault="00583BB7" w:rsidP="001011ED">
      <w:pPr>
        <w:spacing w:after="0" w:line="240" w:lineRule="auto"/>
        <w:jc w:val="both"/>
        <w:rPr>
          <w:rFonts w:ascii="Arial" w:hAnsi="Arial" w:cs="Arial"/>
        </w:rPr>
      </w:pPr>
    </w:p>
    <w:p w:rsidR="00583BB7" w:rsidRDefault="00583BB7" w:rsidP="00583BB7">
      <w:pPr>
        <w:pStyle w:val="Listaszerbekezds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Hévíz (külterület) 066/5. hrsz-ú „temető” megnevezésű 9840 m² területmértékű ingatlan, amely Hévíz Város Önkormányzat tulajdonában van.</w:t>
      </w:r>
    </w:p>
    <w:p w:rsidR="00583BB7" w:rsidRDefault="00583BB7" w:rsidP="00583BB7">
      <w:pPr>
        <w:pStyle w:val="Listaszerbekezds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Hévíz (belterület) 1223. hrsz-ú „temető” megnevezésű 6935 m² területmértékű ingatlan, amely Hévíz Város Önkormányzat tulajdonában van.</w:t>
      </w:r>
    </w:p>
    <w:p w:rsidR="00583BB7" w:rsidRDefault="00583BB7" w:rsidP="00583BB7">
      <w:pPr>
        <w:pStyle w:val="Listaszerbekezds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</w:rPr>
      </w:pPr>
      <w:bookmarkStart w:id="0" w:name="_Hlk231383522"/>
      <w:r>
        <w:rPr>
          <w:rFonts w:ascii="Arial" w:hAnsi="Arial" w:cs="Arial"/>
        </w:rPr>
        <w:t xml:space="preserve">Hévíz (külterület) 064/52. hrsz-ú „közút” megnevezésű 5126 m² területmértékű ingatlan, amely </w:t>
      </w:r>
      <w:r w:rsidR="00C81E86">
        <w:rPr>
          <w:rFonts w:ascii="Arial" w:hAnsi="Arial" w:cs="Arial"/>
        </w:rPr>
        <w:t>a Magyar Álla</w:t>
      </w:r>
      <w:r>
        <w:rPr>
          <w:rFonts w:ascii="Arial" w:hAnsi="Arial" w:cs="Arial"/>
        </w:rPr>
        <w:t xml:space="preserve"> tulajdonában</w:t>
      </w:r>
      <w:r w:rsidR="00C81E86">
        <w:rPr>
          <w:rFonts w:ascii="Arial" w:hAnsi="Arial" w:cs="Arial"/>
        </w:rPr>
        <w:t>, és a Magyar Közút Nonprofit Zrt. vagyonkezelésében</w:t>
      </w:r>
      <w:r>
        <w:rPr>
          <w:rFonts w:ascii="Arial" w:hAnsi="Arial" w:cs="Arial"/>
        </w:rPr>
        <w:t xml:space="preserve"> van</w:t>
      </w:r>
      <w:bookmarkEnd w:id="0"/>
      <w:r>
        <w:rPr>
          <w:rFonts w:ascii="Arial" w:hAnsi="Arial" w:cs="Arial"/>
        </w:rPr>
        <w:t>.</w:t>
      </w:r>
    </w:p>
    <w:p w:rsidR="00C81E86" w:rsidRDefault="00C81E86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Pr="00C85FB9" w:rsidRDefault="001011ED" w:rsidP="001011ED">
      <w:pPr>
        <w:spacing w:after="0" w:line="240" w:lineRule="auto"/>
        <w:jc w:val="both"/>
        <w:rPr>
          <w:rFonts w:ascii="Arial" w:hAnsi="Arial" w:cs="Arial"/>
        </w:rPr>
      </w:pPr>
      <w:r w:rsidRPr="00C85FB9">
        <w:rPr>
          <w:rFonts w:ascii="Arial" w:hAnsi="Arial" w:cs="Arial"/>
        </w:rPr>
        <w:t xml:space="preserve">A </w:t>
      </w:r>
      <w:r w:rsidR="00DA25CC">
        <w:rPr>
          <w:rFonts w:ascii="Arial" w:hAnsi="Arial" w:cs="Arial"/>
        </w:rPr>
        <w:t>Köztemető</w:t>
      </w:r>
      <w:r w:rsidRPr="00C85FB9">
        <w:rPr>
          <w:rFonts w:ascii="Arial" w:hAnsi="Arial" w:cs="Arial"/>
        </w:rPr>
        <w:t xml:space="preserve"> főbejárati</w:t>
      </w:r>
      <w:r w:rsidR="00DA25CC">
        <w:rPr>
          <w:rFonts w:ascii="Arial" w:hAnsi="Arial" w:cs="Arial"/>
        </w:rPr>
        <w:t xml:space="preserve"> – a ravatalozó épületet is magába foglaló -</w:t>
      </w:r>
      <w:r w:rsidRPr="00C85FB9">
        <w:rPr>
          <w:rFonts w:ascii="Arial" w:hAnsi="Arial" w:cs="Arial"/>
        </w:rPr>
        <w:t xml:space="preserve"> útja, </w:t>
      </w:r>
      <w:r w:rsidR="00DA25CC">
        <w:rPr>
          <w:rFonts w:ascii="Arial" w:hAnsi="Arial" w:cs="Arial"/>
        </w:rPr>
        <w:t>amely</w:t>
      </w:r>
      <w:r w:rsidRPr="00C85FB9">
        <w:rPr>
          <w:rFonts w:ascii="Arial" w:hAnsi="Arial" w:cs="Arial"/>
        </w:rPr>
        <w:t xml:space="preserve"> a Büki </w:t>
      </w:r>
      <w:r w:rsidR="00DA25CC">
        <w:rPr>
          <w:rFonts w:ascii="Arial" w:hAnsi="Arial" w:cs="Arial"/>
        </w:rPr>
        <w:t>utcáig terjed, a</w:t>
      </w:r>
      <w:r w:rsidR="00C81E86">
        <w:rPr>
          <w:rFonts w:ascii="Arial" w:hAnsi="Arial" w:cs="Arial"/>
        </w:rPr>
        <w:t>z ingatlan-nyilvántartási adatok szerint a Hévíz (külterület) 064/52. hrsz-ú „közút” megnevezésű, Állami tulajdonú</w:t>
      </w:r>
      <w:r w:rsidR="00DA25CC">
        <w:rPr>
          <w:rFonts w:ascii="Arial" w:hAnsi="Arial" w:cs="Arial"/>
        </w:rPr>
        <w:t xml:space="preserve"> ingatlanként </w:t>
      </w:r>
      <w:r w:rsidRPr="00C85FB9">
        <w:rPr>
          <w:rFonts w:ascii="Arial" w:hAnsi="Arial" w:cs="Arial"/>
        </w:rPr>
        <w:t>szerepel.</w:t>
      </w:r>
    </w:p>
    <w:p w:rsidR="00C81E86" w:rsidRDefault="00C81E86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Default="001011ED" w:rsidP="001011ED">
      <w:pPr>
        <w:spacing w:after="0" w:line="240" w:lineRule="auto"/>
        <w:jc w:val="both"/>
        <w:rPr>
          <w:rFonts w:ascii="Arial" w:hAnsi="Arial" w:cs="Arial"/>
        </w:rPr>
      </w:pPr>
      <w:r w:rsidRPr="00C85FB9">
        <w:rPr>
          <w:rFonts w:ascii="Arial" w:hAnsi="Arial" w:cs="Arial"/>
        </w:rPr>
        <w:t xml:space="preserve">1992-ben ezen </w:t>
      </w:r>
      <w:r w:rsidR="00DA25CC">
        <w:rPr>
          <w:rFonts w:ascii="Arial" w:hAnsi="Arial" w:cs="Arial"/>
        </w:rPr>
        <w:t>a területen</w:t>
      </w:r>
      <w:r w:rsidRPr="00C85FB9">
        <w:rPr>
          <w:rFonts w:ascii="Arial" w:hAnsi="Arial" w:cs="Arial"/>
        </w:rPr>
        <w:t xml:space="preserve"> épült meg</w:t>
      </w:r>
      <w:r w:rsidR="00DA25CC">
        <w:rPr>
          <w:rFonts w:ascii="Arial" w:hAnsi="Arial" w:cs="Arial"/>
        </w:rPr>
        <w:t xml:space="preserve"> a Középülettervező Rt. munkatársa,</w:t>
      </w:r>
      <w:r w:rsidRPr="00C85FB9">
        <w:rPr>
          <w:rFonts w:ascii="Arial" w:hAnsi="Arial" w:cs="Arial"/>
        </w:rPr>
        <w:t xml:space="preserve"> </w:t>
      </w:r>
      <w:r w:rsidR="00DA25CC">
        <w:rPr>
          <w:rFonts w:ascii="Arial" w:hAnsi="Arial" w:cs="Arial"/>
        </w:rPr>
        <w:t>Csontos Csaba mérnök tervei alapján</w:t>
      </w:r>
      <w:r w:rsidRPr="00C85FB9">
        <w:rPr>
          <w:rFonts w:ascii="Arial" w:hAnsi="Arial" w:cs="Arial"/>
        </w:rPr>
        <w:t xml:space="preserve"> mostani ravatalozó.</w:t>
      </w:r>
    </w:p>
    <w:p w:rsidR="00DA25CC" w:rsidRDefault="00DA25CC" w:rsidP="001011ED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Ravatalozó épülete az ingatlan-nyilvántartásban feltüntetve nincsen, ehhez szükséges az érintett </w:t>
      </w:r>
      <w:r w:rsidR="00C81E86">
        <w:rPr>
          <w:rFonts w:ascii="Arial" w:hAnsi="Arial" w:cs="Arial"/>
        </w:rPr>
        <w:t>ingatlan megszerzése.</w:t>
      </w:r>
    </w:p>
    <w:p w:rsidR="007630DE" w:rsidRDefault="007630DE" w:rsidP="001011ED">
      <w:pPr>
        <w:spacing w:after="0" w:line="240" w:lineRule="auto"/>
        <w:jc w:val="both"/>
        <w:rPr>
          <w:rFonts w:ascii="Arial" w:hAnsi="Arial" w:cs="Arial"/>
        </w:rPr>
      </w:pPr>
    </w:p>
    <w:p w:rsidR="00C81E86" w:rsidRDefault="00C81E86" w:rsidP="00C81E86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Képviselő-testület a 86/2015. (III. 26.) számú határozatával döntött arról, hogy</w:t>
      </w:r>
      <w:r w:rsidRPr="00C81E86">
        <w:rPr>
          <w:rFonts w:ascii="Arial" w:hAnsi="Arial" w:cs="Arial"/>
        </w:rPr>
        <w:t xml:space="preserve"> kezdeményezi az állami vagyonról szóló 2007. évi CVI. törvény 36. § (2) bekezdés c) pontja alapján, a település jogszabályban előírt településüzemeltetés (köztemetők kialakítása és fenntartása) közfeladat ellátással kapcsolatos feladatainak ellátása érdekében a </w:t>
      </w:r>
      <w:r w:rsidRPr="00C81E86">
        <w:rPr>
          <w:rFonts w:ascii="Arial" w:hAnsi="Arial" w:cs="Arial"/>
          <w:b/>
        </w:rPr>
        <w:t>Hévíz 065. hrsz.</w:t>
      </w:r>
      <w:r w:rsidRPr="00C81E86">
        <w:rPr>
          <w:rFonts w:ascii="Arial" w:hAnsi="Arial" w:cs="Arial"/>
        </w:rPr>
        <w:t xml:space="preserve">-ú, </w:t>
      </w:r>
      <w:r w:rsidRPr="00C81E86">
        <w:rPr>
          <w:rFonts w:ascii="Arial" w:hAnsi="Arial" w:cs="Arial"/>
          <w:iCs/>
        </w:rPr>
        <w:t>„országos közút” megnevezésű ingatlanból a</w:t>
      </w:r>
      <w:r>
        <w:rPr>
          <w:rFonts w:ascii="Arial" w:hAnsi="Arial" w:cs="Arial"/>
          <w:iCs/>
        </w:rPr>
        <w:t xml:space="preserve"> köztemető részét képező</w:t>
      </w:r>
      <w:r w:rsidRPr="00C81E86">
        <w:rPr>
          <w:rFonts w:ascii="Arial" w:hAnsi="Arial" w:cs="Arial"/>
          <w:iCs/>
        </w:rPr>
        <w:t xml:space="preserve"> terület</w:t>
      </w:r>
      <w:r>
        <w:rPr>
          <w:rFonts w:ascii="Arial" w:hAnsi="Arial" w:cs="Arial"/>
          <w:iCs/>
        </w:rPr>
        <w:t>rész</w:t>
      </w:r>
      <w:r w:rsidRPr="00C81E86">
        <w:rPr>
          <w:rFonts w:ascii="Arial" w:hAnsi="Arial" w:cs="Arial"/>
          <w:iCs/>
        </w:rPr>
        <w:t xml:space="preserve"> </w:t>
      </w:r>
      <w:r w:rsidRPr="00C81E86">
        <w:rPr>
          <w:rFonts w:ascii="Arial" w:hAnsi="Arial" w:cs="Arial"/>
        </w:rPr>
        <w:t xml:space="preserve">önkormányzati tulajdonba vételét, térítés nélküli vagyonátadással. </w:t>
      </w:r>
      <w:r w:rsidR="007C7211">
        <w:rPr>
          <w:rFonts w:ascii="Arial" w:hAnsi="Arial" w:cs="Arial"/>
        </w:rPr>
        <w:t>Ezen eljárás sikertelen volt.</w:t>
      </w:r>
    </w:p>
    <w:p w:rsidR="00C81E86" w:rsidRDefault="00C81E86" w:rsidP="00C81E86">
      <w:pPr>
        <w:spacing w:after="0" w:line="240" w:lineRule="auto"/>
        <w:jc w:val="both"/>
        <w:rPr>
          <w:rFonts w:ascii="Arial" w:hAnsi="Arial" w:cs="Arial"/>
        </w:rPr>
      </w:pPr>
    </w:p>
    <w:p w:rsidR="00C81E86" w:rsidRDefault="00C81E86" w:rsidP="00C81E86">
      <w:pPr>
        <w:spacing w:after="0" w:line="240" w:lineRule="auto"/>
        <w:jc w:val="both"/>
        <w:rPr>
          <w:rFonts w:ascii="Arial" w:hAnsi="Arial" w:cs="Arial"/>
        </w:rPr>
      </w:pPr>
    </w:p>
    <w:p w:rsidR="00C81E86" w:rsidRDefault="00C81E86" w:rsidP="00C81E86">
      <w:pPr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7C7211">
      <w:pPr>
        <w:spacing w:after="0" w:line="240" w:lineRule="auto"/>
        <w:jc w:val="center"/>
        <w:rPr>
          <w:rFonts w:ascii="Arial" w:hAnsi="Arial" w:cs="Arial"/>
        </w:rPr>
      </w:pPr>
      <w:r w:rsidRPr="007C7211">
        <w:rPr>
          <w:rFonts w:ascii="Arial" w:hAnsi="Arial" w:cs="Arial"/>
          <w:noProof/>
        </w:rPr>
        <w:drawing>
          <wp:inline distT="0" distB="0" distL="0" distR="0" wp14:anchorId="79F4FDA5" wp14:editId="0DDF7672">
            <wp:extent cx="4351020" cy="3454629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0778" cy="346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211" w:rsidRDefault="007C7211" w:rsidP="00C81E86">
      <w:pPr>
        <w:spacing w:after="0" w:line="240" w:lineRule="auto"/>
        <w:jc w:val="both"/>
        <w:rPr>
          <w:rFonts w:ascii="Arial" w:hAnsi="Arial" w:cs="Arial"/>
        </w:rPr>
      </w:pPr>
    </w:p>
    <w:p w:rsidR="007C7211" w:rsidRPr="007C7211" w:rsidRDefault="007C7211" w:rsidP="007C7211">
      <w:pPr>
        <w:spacing w:after="0" w:line="240" w:lineRule="auto"/>
        <w:jc w:val="center"/>
        <w:rPr>
          <w:rFonts w:ascii="Arial" w:hAnsi="Arial" w:cs="Arial"/>
          <w:b/>
          <w:sz w:val="18"/>
          <w:szCs w:val="18"/>
        </w:rPr>
      </w:pPr>
      <w:r w:rsidRPr="007C7211">
        <w:rPr>
          <w:rFonts w:ascii="Arial" w:hAnsi="Arial" w:cs="Arial"/>
          <w:b/>
          <w:sz w:val="18"/>
          <w:szCs w:val="18"/>
        </w:rPr>
        <w:t>2015. évi telekállapot</w:t>
      </w:r>
    </w:p>
    <w:p w:rsidR="007C7211" w:rsidRDefault="007C7211" w:rsidP="00C81E86">
      <w:pPr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1011ED">
      <w:pPr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1011ED">
      <w:pPr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Pr="00C85FB9" w:rsidRDefault="007C7211" w:rsidP="001011ED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2021. évben a Nemzeti Infrastruktúra Fejlesztő Zrt. kérelme, az 1183/2019/DATR. számú vázrajz, és a 860.036/8/2020. számú telekalakítási engedély alapján az ingatlan megosztásra került, és így változott meg az érintett terület hrsz-a 065. hrsz-</w:t>
      </w:r>
      <w:proofErr w:type="spellStart"/>
      <w:r>
        <w:rPr>
          <w:rFonts w:ascii="Arial" w:hAnsi="Arial" w:cs="Arial"/>
        </w:rPr>
        <w:t>ról</w:t>
      </w:r>
      <w:proofErr w:type="spellEnd"/>
      <w:r>
        <w:rPr>
          <w:rFonts w:ascii="Arial" w:hAnsi="Arial" w:cs="Arial"/>
        </w:rPr>
        <w:t xml:space="preserve"> 064/52. hrsz-</w:t>
      </w:r>
      <w:proofErr w:type="spellStart"/>
      <w:r>
        <w:rPr>
          <w:rFonts w:ascii="Arial" w:hAnsi="Arial" w:cs="Arial"/>
        </w:rPr>
        <w:t>ra</w:t>
      </w:r>
      <w:proofErr w:type="spellEnd"/>
      <w:r>
        <w:rPr>
          <w:rFonts w:ascii="Arial" w:hAnsi="Arial" w:cs="Arial"/>
        </w:rPr>
        <w:t>.</w:t>
      </w:r>
    </w:p>
    <w:p w:rsidR="001011ED" w:rsidRDefault="001011ED" w:rsidP="001011ED">
      <w:pPr>
        <w:spacing w:after="0" w:line="240" w:lineRule="auto"/>
        <w:jc w:val="both"/>
        <w:rPr>
          <w:rFonts w:ascii="Arial" w:hAnsi="Arial" w:cs="Arial"/>
        </w:rPr>
      </w:pPr>
    </w:p>
    <w:p w:rsidR="00CE4CD3" w:rsidRDefault="00CE4CD3" w:rsidP="001011ED">
      <w:pPr>
        <w:spacing w:after="0" w:line="240" w:lineRule="auto"/>
        <w:jc w:val="both"/>
        <w:rPr>
          <w:rFonts w:ascii="Arial" w:hAnsi="Arial" w:cs="Arial"/>
        </w:rPr>
      </w:pPr>
    </w:p>
    <w:p w:rsidR="007C7211" w:rsidRPr="00583BB7" w:rsidRDefault="007C7211" w:rsidP="007C7211">
      <w:pPr>
        <w:pStyle w:val="Listaszerbekezds"/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7C7211">
      <w:pPr>
        <w:spacing w:after="0" w:line="240" w:lineRule="auto"/>
        <w:jc w:val="center"/>
        <w:rPr>
          <w:rFonts w:ascii="Arial" w:hAnsi="Arial" w:cs="Arial"/>
        </w:rPr>
      </w:pPr>
      <w:r w:rsidRPr="00C81E86">
        <w:rPr>
          <w:rFonts w:ascii="Times New Roman" w:eastAsia="Calibri" w:hAnsi="Times New Roman"/>
          <w:noProof/>
          <w:sz w:val="24"/>
          <w:szCs w:val="24"/>
        </w:rPr>
        <w:drawing>
          <wp:inline distT="0" distB="0" distL="0" distR="0" wp14:anchorId="1C857695" wp14:editId="4722F99C">
            <wp:extent cx="4647479" cy="3448723"/>
            <wp:effectExtent l="0" t="0" r="127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6131" cy="346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211" w:rsidRDefault="007C7211" w:rsidP="007C7211">
      <w:pPr>
        <w:spacing w:after="0" w:line="240" w:lineRule="auto"/>
        <w:jc w:val="both"/>
        <w:rPr>
          <w:rFonts w:ascii="Arial" w:hAnsi="Arial" w:cs="Arial"/>
        </w:rPr>
      </w:pPr>
    </w:p>
    <w:p w:rsidR="007C7211" w:rsidRPr="007C7211" w:rsidRDefault="007C7211" w:rsidP="007C7211">
      <w:pPr>
        <w:spacing w:after="0" w:line="240" w:lineRule="auto"/>
        <w:jc w:val="center"/>
        <w:rPr>
          <w:rFonts w:ascii="Arial" w:hAnsi="Arial" w:cs="Arial"/>
          <w:b/>
          <w:sz w:val="18"/>
          <w:szCs w:val="18"/>
        </w:rPr>
      </w:pPr>
      <w:r w:rsidRPr="007C7211">
        <w:rPr>
          <w:rFonts w:ascii="Arial" w:hAnsi="Arial" w:cs="Arial"/>
          <w:b/>
          <w:sz w:val="18"/>
          <w:szCs w:val="18"/>
        </w:rPr>
        <w:t>Jelenlegi telekállapot</w:t>
      </w:r>
    </w:p>
    <w:p w:rsidR="007C7211" w:rsidRDefault="007C7211" w:rsidP="001011ED">
      <w:pPr>
        <w:spacing w:after="0" w:line="240" w:lineRule="auto"/>
        <w:jc w:val="both"/>
        <w:rPr>
          <w:rFonts w:ascii="Arial" w:hAnsi="Arial" w:cs="Arial"/>
        </w:rPr>
      </w:pPr>
    </w:p>
    <w:p w:rsidR="007C7211" w:rsidRDefault="007C7211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Pr="00C85FB9" w:rsidRDefault="001011ED" w:rsidP="001011ED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C85FB9">
        <w:rPr>
          <w:rFonts w:ascii="Arial" w:hAnsi="Arial" w:cs="Arial"/>
        </w:rPr>
        <w:t xml:space="preserve">Az </w:t>
      </w:r>
      <w:r w:rsidR="007C7211">
        <w:rPr>
          <w:rFonts w:ascii="Arial" w:hAnsi="Arial" w:cs="Arial"/>
        </w:rPr>
        <w:t>A</w:t>
      </w:r>
      <w:r w:rsidRPr="00C85FB9">
        <w:rPr>
          <w:rFonts w:ascii="Arial" w:hAnsi="Arial" w:cs="Arial"/>
        </w:rPr>
        <w:t>laptörvényi kötelezésnek megfelelően legmagasabb jogszabályi szinten kerülnek meghatározásra az állami és önkormányzati közfeladatok ellátásának elsődleges infrastruktúráját jelentő nemzeti vagyon védelmének és a vagyonnal történő gazdálkodásnak az általános alapelvei.</w:t>
      </w:r>
    </w:p>
    <w:p w:rsidR="007C7211" w:rsidRDefault="007C7211" w:rsidP="001011ED">
      <w:pPr>
        <w:spacing w:after="0" w:line="240" w:lineRule="auto"/>
        <w:jc w:val="both"/>
        <w:outlineLvl w:val="0"/>
        <w:rPr>
          <w:rFonts w:ascii="Arial" w:hAnsi="Arial" w:cs="Arial"/>
        </w:rPr>
      </w:pPr>
    </w:p>
    <w:p w:rsidR="001011ED" w:rsidRPr="00C85FB9" w:rsidRDefault="001011ED" w:rsidP="001011ED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C85FB9">
        <w:rPr>
          <w:rFonts w:ascii="Arial" w:hAnsi="Arial" w:cs="Arial"/>
        </w:rPr>
        <w:t>A nemzeti vagyon védelmét a lehető legnagyobb mértékben, a legszigorúbb szabályozással biztosítja a törvény, lehetővé téve ugyanakkor az okszerű és célszerű gazdálkodást.</w:t>
      </w:r>
    </w:p>
    <w:p w:rsidR="001011ED" w:rsidRPr="00C85FB9" w:rsidRDefault="001011ED" w:rsidP="001011ED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C85FB9">
        <w:rPr>
          <w:rFonts w:ascii="Arial" w:hAnsi="Arial" w:cs="Arial"/>
        </w:rPr>
        <w:t>A nemzeti vagyon Alaptörvény szerinti behatárolása azt a célkitűzést fejezi ki, hogy az állam és az önkormányzatok által ellátott közfeladatok törvényben meghatározott megosztásának elve érvényesüljön az adott feladat ellátásához rendelt vagyonnak az állam tulajdonából önkormányzati tulajdonba, vagy – az adott feladatnak az államhoz történő telepítése esetén – önkormányzati tulajdonból állami tulajdonban kerülése során.</w:t>
      </w:r>
    </w:p>
    <w:p w:rsidR="00E66DF6" w:rsidRDefault="00E66DF6" w:rsidP="00E66DF6">
      <w:pPr>
        <w:spacing w:after="0" w:line="240" w:lineRule="auto"/>
        <w:jc w:val="both"/>
        <w:rPr>
          <w:rFonts w:ascii="Arial" w:hAnsi="Arial" w:cs="Arial"/>
        </w:rPr>
      </w:pPr>
    </w:p>
    <w:p w:rsidR="001011ED" w:rsidRPr="00A65035" w:rsidRDefault="001011ED" w:rsidP="001011ED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A65035">
        <w:rPr>
          <w:rFonts w:ascii="Arial" w:hAnsi="Arial" w:cs="Arial"/>
        </w:rPr>
        <w:t>A nemzeti vagyonról szóló 2011. évi CX</w:t>
      </w:r>
      <w:r w:rsidR="007C7211" w:rsidRPr="00A65035">
        <w:rPr>
          <w:rFonts w:ascii="Arial" w:hAnsi="Arial" w:cs="Arial"/>
        </w:rPr>
        <w:t>C</w:t>
      </w:r>
      <w:r w:rsidRPr="00A65035">
        <w:rPr>
          <w:rFonts w:ascii="Arial" w:hAnsi="Arial" w:cs="Arial"/>
        </w:rPr>
        <w:t xml:space="preserve">VI. Törvény 13. §-a és az állami vagyonról szóló 2007. évi CVI. Törvény 36. § (2) bekezdésének </w:t>
      </w:r>
      <w:r w:rsidRPr="00A65035">
        <w:rPr>
          <w:rFonts w:ascii="Arial" w:hAnsi="Arial" w:cs="Arial"/>
          <w:i/>
        </w:rPr>
        <w:t>c)</w:t>
      </w:r>
      <w:r w:rsidRPr="00A65035">
        <w:rPr>
          <w:rFonts w:ascii="Arial" w:hAnsi="Arial" w:cs="Arial"/>
        </w:rPr>
        <w:t xml:space="preserve"> pontja alapján az állami vagyon tulajdonjoga helyi önkormányzat javára – törvényben, törvény felhatalmazása alapján kiadott jogszabályban foglalt feladatai elősegítése érdekében – ingyenesen átruházható.</w:t>
      </w:r>
    </w:p>
    <w:p w:rsidR="001011ED" w:rsidRPr="00A65035" w:rsidRDefault="001011ED" w:rsidP="00CE4CD3">
      <w:pPr>
        <w:spacing w:after="0" w:line="240" w:lineRule="auto"/>
        <w:jc w:val="both"/>
        <w:outlineLvl w:val="0"/>
        <w:rPr>
          <w:rFonts w:ascii="Arial" w:hAnsi="Arial" w:cs="Arial"/>
        </w:rPr>
      </w:pPr>
      <w:r w:rsidRPr="00A65035">
        <w:rPr>
          <w:rFonts w:ascii="Arial" w:hAnsi="Arial" w:cs="Arial"/>
        </w:rPr>
        <w:t xml:space="preserve">Az ingyenes átruházásról a Kormány nyilvános határozattal dönt. </w:t>
      </w:r>
    </w:p>
    <w:p w:rsidR="001011ED" w:rsidRPr="00A65035" w:rsidRDefault="001011ED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Pr="00A65035" w:rsidRDefault="001011ED" w:rsidP="001011ED">
      <w:pPr>
        <w:spacing w:after="0" w:line="240" w:lineRule="auto"/>
        <w:jc w:val="both"/>
        <w:rPr>
          <w:rFonts w:ascii="Arial" w:hAnsi="Arial" w:cs="Arial"/>
        </w:rPr>
      </w:pPr>
      <w:r w:rsidRPr="00A65035">
        <w:rPr>
          <w:rFonts w:ascii="Arial" w:hAnsi="Arial" w:cs="Arial"/>
        </w:rPr>
        <w:t>A Magyarország helyi önkormányzatairól szóló 2011. évi CLXXXIX. törvény 13. § (1) bekezdés 2. pontja szerint a helyi közügyek, valamint a helyben biztosítható közfeladatok körében ellátandó helyi önkormányzati feladat a településüzemeltetés, ezen belül is a köztemetők kialakítása és fenntartása.</w:t>
      </w:r>
    </w:p>
    <w:p w:rsidR="001011ED" w:rsidRPr="00C85FB9" w:rsidRDefault="001011ED" w:rsidP="001011ED">
      <w:pPr>
        <w:spacing w:after="0" w:line="240" w:lineRule="auto"/>
        <w:jc w:val="both"/>
        <w:rPr>
          <w:rFonts w:ascii="Arial" w:hAnsi="Arial" w:cs="Arial"/>
        </w:rPr>
      </w:pPr>
    </w:p>
    <w:p w:rsidR="001011ED" w:rsidRDefault="00CE4CD3" w:rsidP="00E66DF6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Tehát az ingatlan megszerzésének célja közfeladat ellátása.</w:t>
      </w:r>
    </w:p>
    <w:p w:rsidR="00CE4CD3" w:rsidRDefault="00CE4CD3" w:rsidP="00E66DF6">
      <w:pPr>
        <w:spacing w:after="0" w:line="240" w:lineRule="auto"/>
        <w:jc w:val="both"/>
        <w:rPr>
          <w:rFonts w:ascii="Arial" w:hAnsi="Arial" w:cs="Arial"/>
        </w:rPr>
      </w:pPr>
    </w:p>
    <w:p w:rsidR="00CE4CD3" w:rsidRDefault="00CE4CD3" w:rsidP="00E66DF6">
      <w:pPr>
        <w:spacing w:after="0" w:line="240" w:lineRule="auto"/>
        <w:jc w:val="both"/>
        <w:rPr>
          <w:rFonts w:ascii="Arial" w:hAnsi="Arial" w:cs="Arial"/>
        </w:rPr>
      </w:pPr>
    </w:p>
    <w:p w:rsidR="00CE4CD3" w:rsidRDefault="00CE4CD3" w:rsidP="00E66DF6">
      <w:pPr>
        <w:spacing w:after="0" w:line="240" w:lineRule="auto"/>
        <w:jc w:val="both"/>
        <w:rPr>
          <w:rFonts w:ascii="Arial" w:hAnsi="Arial" w:cs="Arial"/>
        </w:rPr>
      </w:pPr>
    </w:p>
    <w:p w:rsidR="00CE4CD3" w:rsidRDefault="00CE4CD3" w:rsidP="00E66DF6">
      <w:pPr>
        <w:spacing w:after="0" w:line="240" w:lineRule="auto"/>
        <w:jc w:val="both"/>
        <w:rPr>
          <w:rFonts w:ascii="Arial" w:hAnsi="Arial" w:cs="Arial"/>
        </w:rPr>
      </w:pPr>
    </w:p>
    <w:p w:rsidR="00E53E47" w:rsidRDefault="00E53E47" w:rsidP="00E53E47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53E47" w:rsidRDefault="00E53E47" w:rsidP="00E53E47">
      <w:pPr>
        <w:spacing w:after="0" w:line="240" w:lineRule="auto"/>
        <w:jc w:val="center"/>
        <w:rPr>
          <w:rFonts w:ascii="Arial" w:hAnsi="Arial" w:cs="Arial"/>
          <w:color w:val="000000"/>
        </w:rPr>
      </w:pPr>
      <w:r w:rsidRPr="00E53E47">
        <w:rPr>
          <w:rFonts w:ascii="Arial" w:hAnsi="Arial" w:cs="Arial"/>
          <w:noProof/>
          <w:color w:val="000000"/>
        </w:rPr>
        <w:drawing>
          <wp:inline distT="0" distB="0" distL="0" distR="0" wp14:anchorId="44813E7B" wp14:editId="76921FC4">
            <wp:extent cx="4381499" cy="3580006"/>
            <wp:effectExtent l="0" t="0" r="635" b="190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5357" cy="359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E47" w:rsidRDefault="00E53E47" w:rsidP="00E53E47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53E47" w:rsidRDefault="00E53E47" w:rsidP="00E53E47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53E47" w:rsidRPr="00E53E47" w:rsidRDefault="00E53E47" w:rsidP="00E53E47">
      <w:pPr>
        <w:spacing w:after="0" w:line="24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Az ingatlan területrendezésének ügye egy veszélyes fa kivágásával kapcsolatban merült fel az idei évben. Bár az ingatlan kezelői, üzemeltetői, fenntartási feladatait 2021. július 1. napjától egy</w:t>
      </w:r>
      <w:r w:rsidRPr="00E53E47">
        <w:rPr>
          <w:rFonts w:ascii="Arial" w:hAnsi="Arial" w:cs="Arial"/>
          <w:color w:val="000000"/>
        </w:rPr>
        <w:t xml:space="preserve"> jegyzőkönyv szerint </w:t>
      </w:r>
      <w:r>
        <w:rPr>
          <w:rFonts w:ascii="Arial" w:hAnsi="Arial" w:cs="Arial"/>
          <w:color w:val="000000"/>
        </w:rPr>
        <w:t>az Önkormányzat látja el, a tulajdonjog kérdése nem megoldott.</w:t>
      </w:r>
      <w:r w:rsidRPr="00E53E47">
        <w:rPr>
          <w:rFonts w:ascii="Arial" w:hAnsi="Arial" w:cs="Arial"/>
          <w:color w:val="000000"/>
        </w:rPr>
        <w:t xml:space="preserve"> A Magyar Közút Nonprofit Zrt.</w:t>
      </w:r>
      <w:r>
        <w:rPr>
          <w:rFonts w:ascii="Arial" w:hAnsi="Arial" w:cs="Arial"/>
          <w:color w:val="000000"/>
        </w:rPr>
        <w:t xml:space="preserve"> </w:t>
      </w:r>
      <w:r w:rsidRPr="00E53E47">
        <w:rPr>
          <w:rFonts w:ascii="Arial" w:hAnsi="Arial" w:cs="Arial"/>
          <w:color w:val="000000"/>
        </w:rPr>
        <w:t>Zala Vármegyei Igazgatóság</w:t>
      </w:r>
      <w:r>
        <w:rPr>
          <w:rFonts w:ascii="Arial" w:hAnsi="Arial" w:cs="Arial"/>
          <w:color w:val="000000"/>
        </w:rPr>
        <w:t xml:space="preserve"> </w:t>
      </w:r>
      <w:r w:rsidRPr="00E53E47">
        <w:rPr>
          <w:rFonts w:ascii="Arial" w:hAnsi="Arial" w:cs="Arial"/>
          <w:color w:val="000000"/>
        </w:rPr>
        <w:t>Forgalomtechnikai és kezelői osztály</w:t>
      </w:r>
      <w:r>
        <w:rPr>
          <w:rFonts w:ascii="Arial" w:hAnsi="Arial" w:cs="Arial"/>
          <w:color w:val="000000"/>
        </w:rPr>
        <w:t>ának tájékoztatása szerint bár</w:t>
      </w:r>
      <w:r w:rsidRPr="00E53E47">
        <w:rPr>
          <w:rFonts w:ascii="Arial" w:hAnsi="Arial" w:cs="Arial"/>
          <w:color w:val="000000"/>
        </w:rPr>
        <w:t xml:space="preserve"> tulajdonjog rendezés </w:t>
      </w:r>
      <w:r>
        <w:rPr>
          <w:rFonts w:ascii="Arial" w:hAnsi="Arial" w:cs="Arial"/>
          <w:color w:val="000000"/>
        </w:rPr>
        <w:t>2021-ben</w:t>
      </w:r>
      <w:r w:rsidRPr="00E53E47">
        <w:rPr>
          <w:rFonts w:ascii="Arial" w:hAnsi="Arial" w:cs="Arial"/>
          <w:color w:val="000000"/>
        </w:rPr>
        <w:t xml:space="preserve"> a NIF beruházás ingatlanrendezése miatt nem tudott megvalósulni</w:t>
      </w:r>
      <w:r>
        <w:rPr>
          <w:rFonts w:ascii="Arial" w:hAnsi="Arial" w:cs="Arial"/>
          <w:color w:val="000000"/>
        </w:rPr>
        <w:t>, a</w:t>
      </w:r>
      <w:r w:rsidRPr="00E53E47">
        <w:rPr>
          <w:rFonts w:ascii="Arial" w:hAnsi="Arial" w:cs="Arial"/>
          <w:color w:val="000000"/>
        </w:rPr>
        <w:t xml:space="preserve"> NIF által megvalósított ingatlanrendezésnek köszönhetően kialakult 06</w:t>
      </w:r>
      <w:r>
        <w:rPr>
          <w:rFonts w:ascii="Arial" w:hAnsi="Arial" w:cs="Arial"/>
          <w:color w:val="000000"/>
        </w:rPr>
        <w:t>4</w:t>
      </w:r>
      <w:r w:rsidRPr="00E53E47">
        <w:rPr>
          <w:rFonts w:ascii="Arial" w:hAnsi="Arial" w:cs="Arial"/>
          <w:color w:val="000000"/>
        </w:rPr>
        <w:t xml:space="preserve">/52 hrsz-ú ingatlan, így az üzemeltetés mellé a tulajdonjog is rendezhető. Ennek érdekében </w:t>
      </w:r>
      <w:r>
        <w:rPr>
          <w:rFonts w:ascii="Arial" w:hAnsi="Arial" w:cs="Arial"/>
          <w:color w:val="000000"/>
        </w:rPr>
        <w:t>kérték, hogy forduljon az Önkormányzat az</w:t>
      </w:r>
      <w:r w:rsidRPr="00E53E47">
        <w:rPr>
          <w:rFonts w:ascii="Arial" w:hAnsi="Arial" w:cs="Arial"/>
          <w:color w:val="000000"/>
        </w:rPr>
        <w:t xml:space="preserve"> Igazgatósághoz.</w:t>
      </w:r>
    </w:p>
    <w:p w:rsidR="00E53E47" w:rsidRPr="00E53E47" w:rsidRDefault="00E53E47" w:rsidP="00E53E47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53E47" w:rsidRDefault="00E53E47" w:rsidP="00E66DF6">
      <w:pPr>
        <w:spacing w:after="0" w:line="24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Jelen előterjesztés célja tehát az Árpád utcai temető érintett része tulajdonjogi rendezésének elindítása. </w:t>
      </w:r>
    </w:p>
    <w:p w:rsidR="00E53E47" w:rsidRDefault="00E53E47" w:rsidP="00E66DF6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53E47" w:rsidRDefault="00E53E47" w:rsidP="00E66DF6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66DF6" w:rsidRPr="007630DE" w:rsidRDefault="00E66DF6" w:rsidP="00E66DF6">
      <w:pPr>
        <w:spacing w:after="0" w:line="240" w:lineRule="auto"/>
        <w:jc w:val="both"/>
        <w:rPr>
          <w:rFonts w:ascii="Arial" w:hAnsi="Arial" w:cs="Arial"/>
          <w:color w:val="000000"/>
        </w:rPr>
      </w:pPr>
      <w:r w:rsidRPr="007630DE">
        <w:rPr>
          <w:rFonts w:ascii="Arial" w:hAnsi="Arial" w:cs="Arial"/>
          <w:color w:val="000000"/>
        </w:rPr>
        <w:t>Tisztelt Képviselő-testület!</w:t>
      </w:r>
    </w:p>
    <w:p w:rsidR="00E66DF6" w:rsidRDefault="00E66DF6" w:rsidP="00E66DF6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8868C1" w:rsidRDefault="008868C1" w:rsidP="008868C1">
      <w:pPr>
        <w:pStyle w:val="NormlWeb"/>
        <w:spacing w:before="0" w:beforeAutospacing="0" w:after="0" w:afterAutospacing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Kérem, az előterjesztést megvitatni, és a határozati javaslatot elfogadni szíveskedjenek!</w:t>
      </w:r>
    </w:p>
    <w:p w:rsidR="008868C1" w:rsidRDefault="008868C1" w:rsidP="008868C1">
      <w:pPr>
        <w:pStyle w:val="NormlWeb"/>
        <w:spacing w:before="0" w:beforeAutospacing="0" w:after="0" w:afterAutospacing="0"/>
        <w:ind w:right="849"/>
        <w:jc w:val="both"/>
        <w:rPr>
          <w:rFonts w:ascii="Arial" w:hAnsi="Arial" w:cs="Arial"/>
          <w:sz w:val="22"/>
          <w:szCs w:val="22"/>
        </w:rPr>
      </w:pPr>
    </w:p>
    <w:p w:rsidR="00E66DF6" w:rsidRDefault="00E66DF6" w:rsidP="008868C1">
      <w:pPr>
        <w:spacing w:after="0" w:line="240" w:lineRule="auto"/>
        <w:jc w:val="both"/>
        <w:rPr>
          <w:rFonts w:ascii="Arial" w:hAnsi="Arial" w:cs="Arial"/>
          <w:color w:val="000000"/>
        </w:rPr>
      </w:pPr>
    </w:p>
    <w:p w:rsidR="00E66DF6" w:rsidRPr="00D77DE2" w:rsidRDefault="00E66DF6" w:rsidP="00E66DF6">
      <w:pPr>
        <w:spacing w:after="0" w:line="240" w:lineRule="auto"/>
        <w:jc w:val="both"/>
        <w:rPr>
          <w:rFonts w:ascii="Arial" w:hAnsi="Arial" w:cs="Arial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/>
    <w:p w:rsidR="00C610AA" w:rsidRDefault="00C610AA"/>
    <w:p w:rsidR="000714B4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868C1" w:rsidRDefault="008868C1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868C1" w:rsidRDefault="008868C1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3F2B17" w:rsidRDefault="003F2B17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956A7D" w:rsidRDefault="008E2138" w:rsidP="008E2138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8E2138" w:rsidRPr="00C610AA" w:rsidRDefault="00C610AA" w:rsidP="00C610AA">
      <w:pPr>
        <w:pStyle w:val="Listaszerbekezds"/>
        <w:spacing w:after="0" w:line="240" w:lineRule="auto"/>
        <w:ind w:firstLine="2541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  <w:r w:rsidRPr="00C610AA">
        <w:rPr>
          <w:rFonts w:ascii="Arial" w:hAnsi="Arial" w:cs="Arial"/>
          <w:b/>
          <w:sz w:val="24"/>
          <w:szCs w:val="24"/>
        </w:rPr>
        <w:t>Határozati javaslat</w:t>
      </w:r>
    </w:p>
    <w:p w:rsidR="008E2138" w:rsidRPr="00956A7D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90AA8" w:rsidRPr="00E25F71" w:rsidRDefault="00890AA8" w:rsidP="00890AA8">
      <w:pPr>
        <w:spacing w:after="0" w:line="240" w:lineRule="auto"/>
        <w:jc w:val="both"/>
        <w:outlineLvl w:val="0"/>
        <w:rPr>
          <w:rFonts w:ascii="Arial" w:hAnsi="Arial" w:cs="Arial"/>
        </w:rPr>
      </w:pPr>
    </w:p>
    <w:p w:rsidR="00890AA8" w:rsidRDefault="00890AA8" w:rsidP="00A65035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Hévíz Város Önkormányzat Képviselő-testülete </w:t>
      </w:r>
      <w:r w:rsidR="00E132F0">
        <w:rPr>
          <w:rFonts w:ascii="Arial" w:hAnsi="Arial" w:cs="Arial"/>
        </w:rPr>
        <w:t xml:space="preserve">az előterjesztésben foglaltakat megismerve felhatalmazza a </w:t>
      </w:r>
      <w:r w:rsidR="00A65035">
        <w:rPr>
          <w:rFonts w:ascii="Arial" w:hAnsi="Arial" w:cs="Arial"/>
        </w:rPr>
        <w:t>p</w:t>
      </w:r>
      <w:bookmarkStart w:id="1" w:name="_GoBack"/>
      <w:bookmarkEnd w:id="1"/>
      <w:r w:rsidR="00E132F0">
        <w:rPr>
          <w:rFonts w:ascii="Arial" w:hAnsi="Arial" w:cs="Arial"/>
        </w:rPr>
        <w:t>olgármestert, hogy a</w:t>
      </w:r>
      <w:r w:rsidR="004A398D">
        <w:rPr>
          <w:rFonts w:ascii="Arial" w:hAnsi="Arial" w:cs="Arial"/>
        </w:rPr>
        <w:t xml:space="preserve">z Árpád utcai köztemető részét képező, Magyar Állam tulajdonában és a Magyar Közút Nonprofit Zrt. vagyonkezelésében lévő </w:t>
      </w:r>
      <w:r w:rsidR="004A398D" w:rsidRPr="004A398D">
        <w:rPr>
          <w:rFonts w:ascii="Arial" w:hAnsi="Arial" w:cs="Arial"/>
        </w:rPr>
        <w:t>Hévíz (külterület) 064/52. hrsz-ú „közút” megnevezésű 5126 m² területmértékű ingatlan</w:t>
      </w:r>
      <w:r w:rsidR="004A398D">
        <w:rPr>
          <w:rFonts w:ascii="Arial" w:hAnsi="Arial" w:cs="Arial"/>
        </w:rPr>
        <w:t xml:space="preserve"> tulajdonjogának rendezése érdekében a szükséges egyeztetéseket lefolytassa, és azok eredményét jóváhagyásra terjessze a Képviselő-testület elé.</w:t>
      </w:r>
    </w:p>
    <w:p w:rsidR="004A398D" w:rsidRPr="00E25F71" w:rsidRDefault="004A398D" w:rsidP="00E132F0">
      <w:pPr>
        <w:spacing w:after="0" w:line="240" w:lineRule="auto"/>
        <w:ind w:left="330" w:hanging="330"/>
        <w:jc w:val="both"/>
        <w:rPr>
          <w:rFonts w:ascii="Arial" w:hAnsi="Arial" w:cs="Arial"/>
        </w:rPr>
      </w:pPr>
    </w:p>
    <w:p w:rsidR="00890AA8" w:rsidRPr="00E25F71" w:rsidRDefault="00890AA8" w:rsidP="00890AA8">
      <w:pPr>
        <w:pStyle w:val="Szvegtrzs3"/>
        <w:spacing w:after="0"/>
        <w:jc w:val="both"/>
        <w:rPr>
          <w:rFonts w:ascii="Arial" w:hAnsi="Arial" w:cs="Arial"/>
          <w:sz w:val="22"/>
          <w:szCs w:val="22"/>
        </w:rPr>
      </w:pPr>
      <w:r w:rsidRPr="00E25F71">
        <w:rPr>
          <w:rFonts w:ascii="Arial" w:hAnsi="Arial" w:cs="Arial"/>
          <w:sz w:val="22"/>
          <w:szCs w:val="22"/>
          <w:u w:val="single"/>
        </w:rPr>
        <w:t>Felelős</w:t>
      </w:r>
      <w:r w:rsidRPr="00E25F71">
        <w:rPr>
          <w:rFonts w:ascii="Arial" w:hAnsi="Arial" w:cs="Arial"/>
          <w:sz w:val="22"/>
          <w:szCs w:val="22"/>
        </w:rPr>
        <w:t xml:space="preserve">: </w:t>
      </w:r>
      <w:r w:rsidR="004A398D">
        <w:rPr>
          <w:rFonts w:ascii="Arial" w:hAnsi="Arial" w:cs="Arial"/>
          <w:sz w:val="22"/>
          <w:szCs w:val="22"/>
        </w:rPr>
        <w:t>Naszádos Péter</w:t>
      </w:r>
      <w:r w:rsidRPr="00E25F71">
        <w:rPr>
          <w:rFonts w:ascii="Arial" w:hAnsi="Arial" w:cs="Arial"/>
          <w:sz w:val="22"/>
          <w:szCs w:val="22"/>
        </w:rPr>
        <w:t xml:space="preserve"> polgármester</w:t>
      </w:r>
    </w:p>
    <w:p w:rsidR="00890AA8" w:rsidRPr="00E25F71" w:rsidRDefault="00890AA8" w:rsidP="00890AA8">
      <w:pPr>
        <w:pStyle w:val="Szvegtrzs3"/>
        <w:spacing w:after="0"/>
        <w:jc w:val="both"/>
        <w:rPr>
          <w:rFonts w:ascii="Arial" w:hAnsi="Arial" w:cs="Arial"/>
          <w:sz w:val="22"/>
          <w:szCs w:val="22"/>
        </w:rPr>
      </w:pPr>
      <w:r w:rsidRPr="00E25F71">
        <w:rPr>
          <w:rFonts w:ascii="Arial" w:hAnsi="Arial" w:cs="Arial"/>
          <w:sz w:val="22"/>
          <w:szCs w:val="22"/>
          <w:u w:val="single"/>
        </w:rPr>
        <w:t>Határidő</w:t>
      </w:r>
      <w:r w:rsidRPr="00E25F71">
        <w:rPr>
          <w:rFonts w:ascii="Arial" w:hAnsi="Arial" w:cs="Arial"/>
          <w:sz w:val="22"/>
          <w:szCs w:val="22"/>
        </w:rPr>
        <w:t xml:space="preserve">: </w:t>
      </w:r>
      <w:r w:rsidR="004A398D">
        <w:rPr>
          <w:rFonts w:ascii="Arial" w:hAnsi="Arial" w:cs="Arial"/>
          <w:sz w:val="22"/>
          <w:szCs w:val="22"/>
        </w:rPr>
        <w:t>2026. szeptember 30.</w:t>
      </w:r>
    </w:p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 w:rsidP="003F2B17">
      <w:pPr>
        <w:ind w:left="-567" w:right="-284"/>
      </w:pPr>
    </w:p>
    <w:p w:rsidR="008E2138" w:rsidRDefault="008E2138"/>
    <w:p w:rsidR="008E2138" w:rsidRDefault="008E2138"/>
    <w:p w:rsidR="008E2138" w:rsidRDefault="008E2138"/>
    <w:p w:rsidR="008E2138" w:rsidRDefault="008E2138"/>
    <w:p w:rsidR="008E2138" w:rsidRDefault="008E2138"/>
    <w:p w:rsidR="008E2138" w:rsidRDefault="008E2138" w:rsidP="003F2B17">
      <w:pPr>
        <w:ind w:left="-567" w:right="-284"/>
      </w:pPr>
    </w:p>
    <w:p w:rsidR="008E2138" w:rsidRDefault="008E2138"/>
    <w:p w:rsidR="008E2138" w:rsidRDefault="008E2138"/>
    <w:p w:rsidR="008E2138" w:rsidRDefault="008E2138"/>
    <w:p w:rsidR="008E2138" w:rsidRDefault="008E2138"/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5.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956A7D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2580"/>
      </w:tblGrid>
      <w:tr w:rsidR="008E2138" w:rsidRPr="00956A7D" w:rsidTr="004F1AC0">
        <w:trPr>
          <w:trHeight w:val="465"/>
        </w:trPr>
        <w:tc>
          <w:tcPr>
            <w:tcW w:w="9209" w:type="dxa"/>
            <w:gridSpan w:val="4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956A7D" w:rsidTr="004F1AC0">
        <w:trPr>
          <w:trHeight w:val="557"/>
        </w:trPr>
        <w:tc>
          <w:tcPr>
            <w:tcW w:w="230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2580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94546D">
        <w:trPr>
          <w:trHeight w:val="697"/>
        </w:trPr>
        <w:tc>
          <w:tcPr>
            <w:tcW w:w="2303" w:type="dxa"/>
          </w:tcPr>
          <w:p w:rsidR="008E2138" w:rsidRPr="0022334B" w:rsidRDefault="004F1AC0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Zerényi Attila</w:t>
            </w:r>
          </w:p>
        </w:tc>
        <w:tc>
          <w:tcPr>
            <w:tcW w:w="2483" w:type="dxa"/>
            <w:vAlign w:val="center"/>
          </w:tcPr>
          <w:p w:rsidR="008E2138" w:rsidRPr="0022334B" w:rsidRDefault="008F5378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beruházási ügyintéző</w:t>
            </w:r>
          </w:p>
        </w:tc>
        <w:tc>
          <w:tcPr>
            <w:tcW w:w="1843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80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2138" w:rsidRPr="00956A7D" w:rsidTr="0094546D">
        <w:trPr>
          <w:trHeight w:val="551"/>
        </w:trPr>
        <w:tc>
          <w:tcPr>
            <w:tcW w:w="2303" w:type="dxa"/>
          </w:tcPr>
          <w:p w:rsidR="008E2138" w:rsidRPr="0022334B" w:rsidRDefault="004F1AC0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dr. Keserű Klaudia</w:t>
            </w:r>
          </w:p>
        </w:tc>
        <w:tc>
          <w:tcPr>
            <w:tcW w:w="2483" w:type="dxa"/>
            <w:vAlign w:val="center"/>
          </w:tcPr>
          <w:p w:rsidR="008E2138" w:rsidRPr="0022334B" w:rsidRDefault="004F1AC0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jogász</w:t>
            </w:r>
          </w:p>
        </w:tc>
        <w:tc>
          <w:tcPr>
            <w:tcW w:w="1843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80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2138" w:rsidRPr="00956A7D" w:rsidTr="0094546D">
        <w:trPr>
          <w:trHeight w:val="573"/>
        </w:trPr>
        <w:tc>
          <w:tcPr>
            <w:tcW w:w="2303" w:type="dxa"/>
          </w:tcPr>
          <w:p w:rsidR="008E2138" w:rsidRPr="0022334B" w:rsidRDefault="006825E7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22334B">
              <w:rPr>
                <w:rFonts w:ascii="Arial" w:hAnsi="Arial" w:cs="Arial"/>
                <w:sz w:val="24"/>
                <w:szCs w:val="24"/>
              </w:rPr>
              <w:t>Szintén László</w:t>
            </w:r>
          </w:p>
        </w:tc>
        <w:tc>
          <w:tcPr>
            <w:tcW w:w="2483" w:type="dxa"/>
            <w:vAlign w:val="center"/>
          </w:tcPr>
          <w:p w:rsidR="008E2138" w:rsidRPr="0022334B" w:rsidRDefault="008E2138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22334B">
              <w:rPr>
                <w:rFonts w:ascii="Arial" w:hAnsi="Arial" w:cs="Arial"/>
                <w:sz w:val="24"/>
                <w:szCs w:val="24"/>
              </w:rPr>
              <w:t xml:space="preserve">pénzügyi ellenőrzés </w:t>
            </w:r>
          </w:p>
        </w:tc>
        <w:tc>
          <w:tcPr>
            <w:tcW w:w="1843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80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2138" w:rsidRPr="00956A7D" w:rsidTr="0094546D">
        <w:tc>
          <w:tcPr>
            <w:tcW w:w="2303" w:type="dxa"/>
          </w:tcPr>
          <w:p w:rsidR="008E2138" w:rsidRPr="0022334B" w:rsidRDefault="008E2138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22334B">
              <w:rPr>
                <w:rFonts w:ascii="Arial" w:hAnsi="Arial" w:cs="Arial"/>
                <w:sz w:val="24"/>
                <w:szCs w:val="24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8E2138" w:rsidRPr="0022334B" w:rsidRDefault="008E2138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22334B">
              <w:rPr>
                <w:rFonts w:ascii="Arial" w:hAnsi="Arial" w:cs="Arial"/>
                <w:sz w:val="24"/>
                <w:szCs w:val="24"/>
              </w:rPr>
              <w:t xml:space="preserve">törvényességi felülvizsgálat </w:t>
            </w:r>
          </w:p>
          <w:p w:rsidR="008E2138" w:rsidRPr="0022334B" w:rsidRDefault="008E2138" w:rsidP="004C6D25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43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80" w:type="dxa"/>
          </w:tcPr>
          <w:p w:rsidR="008E2138" w:rsidRPr="0022334B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1760"/>
      </w:tblGrid>
      <w:tr w:rsidR="008E2138" w:rsidRPr="00956A7D" w:rsidTr="0094546D">
        <w:trPr>
          <w:trHeight w:val="277"/>
        </w:trPr>
        <w:tc>
          <w:tcPr>
            <w:tcW w:w="9209" w:type="dxa"/>
            <w:gridSpan w:val="4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956A7D" w:rsidTr="0094546D">
        <w:trPr>
          <w:trHeight w:val="277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1760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56A7D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956A7D" w:rsidTr="0094546D">
        <w:trPr>
          <w:trHeight w:val="707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760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956A7D" w:rsidTr="0094546D">
        <w:trPr>
          <w:trHeight w:val="829"/>
        </w:trPr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760" w:type="dxa"/>
          </w:tcPr>
          <w:p w:rsidR="008E2138" w:rsidRPr="00956A7D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956A7D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Default="008E2138"/>
    <w:p w:rsidR="008E2138" w:rsidRDefault="008E2138"/>
    <w:sectPr w:rsidR="008E2138" w:rsidSect="00C81E86">
      <w:pgSz w:w="11906" w:h="16838"/>
      <w:pgMar w:top="567" w:right="141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calaSans">
    <w:altName w:val="Calibri"/>
    <w:panose1 w:val="00000000000000000000"/>
    <w:charset w:val="00"/>
    <w:family w:val="auto"/>
    <w:pitch w:val="variable"/>
    <w:sig w:usb0="A000002F" w:usb1="4000004A" w:usb2="00000000" w:usb3="00000000" w:csb0="00000111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1832ACF"/>
    <w:multiLevelType w:val="hybridMultilevel"/>
    <w:tmpl w:val="23AC09B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1B6"/>
    <w:rsid w:val="000714B4"/>
    <w:rsid w:val="000945DE"/>
    <w:rsid w:val="001011ED"/>
    <w:rsid w:val="0014285B"/>
    <w:rsid w:val="0022334B"/>
    <w:rsid w:val="003B17F5"/>
    <w:rsid w:val="003B7C28"/>
    <w:rsid w:val="003F2B17"/>
    <w:rsid w:val="004A398D"/>
    <w:rsid w:val="004F1AC0"/>
    <w:rsid w:val="005325C0"/>
    <w:rsid w:val="00583BB7"/>
    <w:rsid w:val="005D0CE7"/>
    <w:rsid w:val="00636B6F"/>
    <w:rsid w:val="006761B6"/>
    <w:rsid w:val="006825E7"/>
    <w:rsid w:val="007630DE"/>
    <w:rsid w:val="00763FDA"/>
    <w:rsid w:val="007C7211"/>
    <w:rsid w:val="00812C69"/>
    <w:rsid w:val="00870C81"/>
    <w:rsid w:val="008868C1"/>
    <w:rsid w:val="00890AA8"/>
    <w:rsid w:val="008B73EB"/>
    <w:rsid w:val="008E2138"/>
    <w:rsid w:val="008F5378"/>
    <w:rsid w:val="0094546D"/>
    <w:rsid w:val="00A65035"/>
    <w:rsid w:val="00B40BE4"/>
    <w:rsid w:val="00C610AA"/>
    <w:rsid w:val="00C81E86"/>
    <w:rsid w:val="00CE4CD3"/>
    <w:rsid w:val="00D6078A"/>
    <w:rsid w:val="00DA25CC"/>
    <w:rsid w:val="00E132F0"/>
    <w:rsid w:val="00E35C1F"/>
    <w:rsid w:val="00E53E47"/>
    <w:rsid w:val="00E66DF6"/>
    <w:rsid w:val="00EF3AAA"/>
    <w:rsid w:val="00EF79B3"/>
    <w:rsid w:val="00F661C4"/>
    <w:rsid w:val="00F67008"/>
    <w:rsid w:val="00FE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40FA09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2"/>
    <w:rsid w:val="00E66DF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Szvegtrzs2">
    <w:name w:val="Szövegtörzs2"/>
    <w:basedOn w:val="Norml"/>
    <w:link w:val="Szvegtrzs"/>
    <w:rsid w:val="00E66DF6"/>
    <w:pPr>
      <w:widowControl w:val="0"/>
      <w:shd w:val="clear" w:color="auto" w:fill="FFFFFF"/>
      <w:spacing w:after="0" w:line="277" w:lineRule="exact"/>
    </w:pPr>
    <w:rPr>
      <w:rFonts w:ascii="Times New Roman" w:hAnsi="Times New Roman"/>
      <w:sz w:val="23"/>
      <w:szCs w:val="23"/>
    </w:rPr>
  </w:style>
  <w:style w:type="paragraph" w:styleId="Szvegtrzs3">
    <w:name w:val="Body Text 3"/>
    <w:basedOn w:val="Norml"/>
    <w:link w:val="Szvegtrzs3Char"/>
    <w:rsid w:val="00890AA8"/>
    <w:pPr>
      <w:spacing w:after="120" w:line="240" w:lineRule="auto"/>
    </w:pPr>
    <w:rPr>
      <w:rFonts w:ascii="Times New Roman" w:hAnsi="Times New Roman"/>
      <w:sz w:val="16"/>
      <w:szCs w:val="16"/>
      <w:lang w:eastAsia="hu-HU"/>
    </w:rPr>
  </w:style>
  <w:style w:type="character" w:customStyle="1" w:styleId="Szvegtrzs3Char">
    <w:name w:val="Szövegtörzs 3 Char"/>
    <w:basedOn w:val="Bekezdsalapbettpusa"/>
    <w:link w:val="Szvegtrzs3"/>
    <w:rsid w:val="00890AA8"/>
    <w:rPr>
      <w:rFonts w:ascii="Times New Roman" w:eastAsia="Times New Roman" w:hAnsi="Times New Roman" w:cs="Times New Roman"/>
      <w:sz w:val="16"/>
      <w:szCs w:val="16"/>
      <w:lang w:eastAsia="hu-HU"/>
    </w:rPr>
  </w:style>
  <w:style w:type="paragraph" w:styleId="NormlWeb">
    <w:name w:val="Normal (Web)"/>
    <w:basedOn w:val="Norml"/>
    <w:rsid w:val="008868C1"/>
    <w:pPr>
      <w:spacing w:before="100" w:beforeAutospacing="1" w:after="100" w:afterAutospacing="1" w:line="240" w:lineRule="auto"/>
    </w:pPr>
    <w:rPr>
      <w:rFonts w:ascii="Times New Roman" w:hAnsi="Times New Roman"/>
      <w:color w:val="000000"/>
      <w:sz w:val="24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F3A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F3AAA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866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theme" Target="theme/theme1.xml"/><Relationship Id="rId5" Type="http://schemas.openxmlformats.org/officeDocument/2006/relationships/image" Target="media/image1.w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815</Words>
  <Characters>5631</Characters>
  <Application>Microsoft Office Word</Application>
  <DocSecurity>0</DocSecurity>
  <Lines>46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Dr. Tüske Róbert</cp:lastModifiedBy>
  <cp:revision>3</cp:revision>
  <cp:lastPrinted>2026-06-03T09:14:00Z</cp:lastPrinted>
  <dcterms:created xsi:type="dcterms:W3CDTF">2026-06-17T13:51:00Z</dcterms:created>
  <dcterms:modified xsi:type="dcterms:W3CDTF">2026-06-17T13:53:00Z</dcterms:modified>
</cp:coreProperties>
</file>